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8" w:type="dxa"/>
        <w:tblInd w:w="-30" w:type="dxa"/>
        <w:tblLook w:val="04A0" w:firstRow="1" w:lastRow="0" w:firstColumn="1" w:lastColumn="0" w:noHBand="0" w:noVBand="1"/>
      </w:tblPr>
      <w:tblGrid>
        <w:gridCol w:w="6247"/>
        <w:gridCol w:w="1659"/>
        <w:gridCol w:w="1612"/>
      </w:tblGrid>
      <w:tr w:rsidR="00C9565C" w:rsidRPr="00C9565C" w:rsidTr="00C9565C">
        <w:trPr>
          <w:trHeight w:val="645"/>
        </w:trPr>
        <w:tc>
          <w:tcPr>
            <w:tcW w:w="6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ТД Эталон-Сервис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25.06.2019.</w:t>
            </w:r>
          </w:p>
        </w:tc>
      </w:tr>
      <w:tr w:rsidR="00C9565C" w:rsidRPr="00C9565C" w:rsidTr="00C9565C">
        <w:trPr>
          <w:trHeight w:val="495"/>
        </w:trPr>
        <w:tc>
          <w:tcPr>
            <w:tcW w:w="6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  <w:t>Наименование продукции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  <w:t>Ед. изм.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Цена с НДС, руб.</w:t>
            </w:r>
          </w:p>
        </w:tc>
      </w:tr>
      <w:tr w:rsidR="00C9565C" w:rsidRPr="00C9565C" w:rsidTr="00C9565C">
        <w:trPr>
          <w:trHeight w:val="480"/>
        </w:trPr>
        <w:tc>
          <w:tcPr>
            <w:tcW w:w="6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565C" w:rsidRPr="00C9565C" w:rsidTr="00C9565C">
        <w:trPr>
          <w:trHeight w:val="439"/>
        </w:trPr>
        <w:tc>
          <w:tcPr>
            <w:tcW w:w="6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9565C" w:rsidRPr="00C9565C" w:rsidTr="00C9565C">
        <w:trPr>
          <w:trHeight w:val="435"/>
        </w:trPr>
        <w:tc>
          <w:tcPr>
            <w:tcW w:w="79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Штангенциркули  механические  ГОСТ 166-89  ГОСРЕЕСТР № 52630-13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46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0,1 кл.2   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598</w:t>
            </w:r>
          </w:p>
        </w:tc>
      </w:tr>
      <w:tr w:rsidR="00C9565C" w:rsidRPr="00C9565C" w:rsidTr="00C9565C">
        <w:trPr>
          <w:trHeight w:val="46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0,05        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812</w:t>
            </w:r>
          </w:p>
        </w:tc>
      </w:tr>
      <w:tr w:rsidR="00C9565C" w:rsidRPr="00C9565C" w:rsidTr="00C9565C">
        <w:trPr>
          <w:trHeight w:val="37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0,05 кл. "А"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1521</w:t>
            </w:r>
          </w:p>
        </w:tc>
      </w:tr>
      <w:tr w:rsidR="00C9565C" w:rsidRPr="00C9565C" w:rsidTr="00C9565C">
        <w:trPr>
          <w:trHeight w:val="37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0,1 кл. "А"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1521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0,1 кл.1  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790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0,1  кл. "премиум"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1348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ШЦ-I-125 0,05  кл. "премиум"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1348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ШЦ-I-150 0,1 кл.2   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ШЦ-I-150 0,05        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ШЦ-I-150 0,1 кл.   "А" (губки 40мм)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1540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ШЦ-I-150 0,05 кл. "А" (губки 40мм)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1540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ШЦ-I-150 0,1 кл.1  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812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ШЦ-I-150 0,1  кл. "премиум"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1349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ШЦ-I-150 0,05  кл. "премиум"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1349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ШЦ-I-200 0,05 кл.1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1249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ШЦ-I-200 0,05  кл. "А"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3063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ШЦ-I-250 0,05        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1982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ШЦ-I-250 0,1        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ШЦ-I-250 0,05  кл. "премиум"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3821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ШЦ-I-250 0,1  кл. "премиум"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3655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Штангенциркуль ШЦ-I-300 0,05          (губки 63мм)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2425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ШЦ-I-300 0,05  кл. "премиум"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3838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ШЦ-I-300 0,05  кл. "А"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4517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ШЦ-II-200 0,05 кл.1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3144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ШЦ-II-200 0,05 кл. "А"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4107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0,05 кл. 1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3164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0,1 кл. "премиум"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3699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0,05 кл. "премиум"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3699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0,1 кл. "А"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3777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0,05 кл. "А"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3777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0,1         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3270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ШЦ-II-250 0,05  кл. 1 (губки 130мм)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5465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ШЦ-II-250 0,1  кл. "А" (губки 125мм)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16434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0,05  кл."А"  (губки 125мм)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16434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ШЦ-II-250 0,05  кл. "А" (губки 250мм)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30729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ШЦ-II-250 0,05         (губки 250мм)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12974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ШЦ-II-500 0,05         (губки 100мм)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7749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ШЦ-II-500 0,05         (губки 250мм)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14681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ШЦ-II-300 0,05          (губки 63мм)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3133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ШЦ-III-400 0,05      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4542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ШЦ-III-400 0,1  кл. "премиум"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5471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ШЦ-III-400 0,05  кл. "премиум"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5471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ШЦ-III-400 0,05  кл. "А"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6089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Штангенциркуль ШЦ-III-400 0,1        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4107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ШЦ-III-500 0,05      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4985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ШЦ-III-500 0,05  кл. "премиум" 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6283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ШЦ-III-500 0,05  кл. "А" 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7737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ШЦ-III-500 0,1        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5963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ШЦ-III-630 0,05      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5504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ШЦ-III-630 0,05  "премиум"    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6434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ШЦ-III-630 0,05  кл. "А" 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8232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ШЦ-III-630 0,1          (губки 90мм)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5504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ШЦ-III-800 0,05        (губки 125мм)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13026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ШЦ-III-800 0,1          (губки 125мм)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13026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ШЦ-III-1000 0,1        (губки 150мм)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15183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ШЦ-III-1000 0,1        (губки 125мм)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14524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ШЦ-III-1000 0,05      (губки 150мм)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15183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ШЦ-III-1000 0,05      (губки 125мм)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14524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ШЦ-III-1600 0,1        (губки 150мм)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31463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ШЦ-III-1600 0,05      (губки 150мм)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32331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ШЦ-III-1600 0,05  кл. "А"  (губки 150мм)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56983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ШЦ-III-1600 0,05  кл. "премиум"  (губки 150мм)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56485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ШЦ-III-2000 0,05     (губки 200мм)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61699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ШЦ-III-3000 0,05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267744</w:t>
            </w:r>
          </w:p>
        </w:tc>
      </w:tr>
      <w:tr w:rsidR="00C9565C" w:rsidRPr="00C9565C" w:rsidTr="00C9565C">
        <w:trPr>
          <w:trHeight w:val="390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Штангенциркули  цифровые  ГОСТ 166-89  ГОСРЕЕСТР № 52630-13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ШЦЦ-I-125 0,01    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1828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ШЦЦ-I-125 0,01 кл.   "премиум" (губки 40мм)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2193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Штангенциркуль ШЦЦ-I-125 0,01 кл.   "А" (губки 40мм)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2746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ШЦЦ-I-150 0,01 кл.   "А" (губки 40мм)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3350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ШЦЦ-I-150 0,01 кл.   "премиум" (губки 40мм)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2230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ШЦЦ-I-150 0,01      (губки 40мм)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1848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ШЦЦ-I-200 0,01 кл.   "А" (губки 40мм)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3977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ШЦЦ-I-200 0,01      (губки 45мм)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2467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ШЦЦ-I-250 0,01      (губки 45мм)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4101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ШЦЦ-I-250 0,01 кл.   "А" (губки 45мм)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6376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ШЦЦ-I-300 0,01    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4251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ШЦЦ-I-300 0,01  кл. "А"  (губки 60мм)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6562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ШЦЦ-III-400 0,01   (губки 100мм)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11436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ШЦЦ-III-500 0,01   (губки 100мм)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12082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ШЦЦ-III-600 0,01   (губки 100мм)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13433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Штангенциркуль ШЦЦ-III-630 0,01   (губки 100мм)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13864</w:t>
            </w:r>
          </w:p>
        </w:tc>
      </w:tr>
      <w:tr w:rsidR="00C9565C" w:rsidRPr="00C9565C" w:rsidTr="00C9565C">
        <w:trPr>
          <w:trHeight w:val="390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 xml:space="preserve">Штангенциркули  разметочные твердосплавные 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ШЦР - 150 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4534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ШЦР - 250 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5819</w:t>
            </w:r>
          </w:p>
        </w:tc>
      </w:tr>
      <w:tr w:rsidR="00C9565C" w:rsidRPr="00C9565C" w:rsidTr="00C9565C">
        <w:trPr>
          <w:trHeight w:val="390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Штангенциркули с круговой шкалой ГОСТ 166-89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ШЦК-I-125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3220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ШЦК-I-150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3802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ШЦК-I-200 0,02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4519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ШЦК-I-250 0,02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5386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ШЦК-I-300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6415</w:t>
            </w:r>
          </w:p>
        </w:tc>
      </w:tr>
      <w:tr w:rsidR="00C9565C" w:rsidRPr="00C9565C" w:rsidTr="00C9565C">
        <w:trPr>
          <w:trHeight w:val="390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Штангенциркули с твердосплавными губками ГОСТ 166-89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ШЦТ-I-150 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10192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Штангенциркуль ШЦТ-II-250 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12294</w:t>
            </w:r>
          </w:p>
        </w:tc>
      </w:tr>
      <w:tr w:rsidR="00C9565C" w:rsidRPr="00C9565C" w:rsidTr="00C9565C">
        <w:trPr>
          <w:trHeight w:val="390"/>
        </w:trPr>
        <w:tc>
          <w:tcPr>
            <w:tcW w:w="7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t>Микрометры механические гладкие ГОСТ 6507-90  ГОСРЕЕСТР № 52631-13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25 0,01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1219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25 0,01 кл.1"премиум"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1425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25 0,01 кл. 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1850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Микрометр  МК 25 0,01 кл.1"премиум"(А)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2126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50 0,01 кл.1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50 0,01 кл.1"премиум"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1543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50 0,01 кл."А"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2106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75 0,01 кл.1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1524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75 0,01 кл.1"премиум"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1729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75 0,01 кл."А"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2415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100 0,01 кл.1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1720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100 0,01 кл.1"премиум"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100 0,01 кл."А"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2727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125 0,01 кл.1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2096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125 0,01 кл.1"премиум"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2267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125 0,01 кл. 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3571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150 0,01 кл.1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2869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150 0,01 кл.1"премиум"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3220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150 0,01 кл."А"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4484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175 0,01 кл.1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3267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175 0,01 кл."А"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4798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200 0,01 кл.1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3472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200 0,01 кл.1"премиум"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3620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200 0,01  кл. "А"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4909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225 0,01 кл.1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3696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225 0,01 кл.1"премиум"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3917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225 0,01 кл. 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5765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225 0,01 кл.1"премиум"(А)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6214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250 0,01 кл.1  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3798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250 0,01 кл. 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5968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275 0,01 кл.1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4451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275 0,01 кл.1"премиум"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4569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275 0,01 кл. 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6456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275 0,01 кл.1"премиум"(А)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7398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300 0,01 кл.1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4282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400 0,01 кл.1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13950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 500 0,01 кл.1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19060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 600 0,01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24658</w:t>
            </w:r>
          </w:p>
        </w:tc>
      </w:tr>
      <w:tr w:rsidR="00C9565C" w:rsidRPr="00C9565C" w:rsidTr="00C9565C">
        <w:trPr>
          <w:trHeight w:val="390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Микрометры цифровые  ГОСТ 6507-90  ГОСРЕЕСТР № 52631-13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25 0,001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6067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25 0,001  кл. "А"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7246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50 0,001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6989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 50 0,001 кл. 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9093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75 0,001  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8315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 75 0,001 кл. 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10593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100 0,001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8951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 100 0,001 кл. 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12267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125 0,001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11266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 125 0,001 кл. 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13599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Микрометр  МКЦ 150 0,001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12776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 МКЦ 150 0,001 кл. 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14794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Микрометры рычажные ГОСТ 4381-87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МР-25 0,001      (±70мкм)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31753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Микрометр МР-50 0,001      (±70мкм)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33384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Скобы рычажные ГОСТ 11098-75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СР-25 0,001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32196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СР-25-50 0,001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34309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СР-50-75 0,001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36611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СР-75-100 0,001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37761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СР-100-125 0,001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42084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Скоба СР-125-150 0,001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48085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Нутромеры индикаторные  ГОСТ 868-82  ГОСРЕЕСТР № 52611-13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6-10 0,01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7279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10-18 0,01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7374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18-35 0,01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5024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18-50 0,01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5629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35-50 0,01 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5423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50-100 0,01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5889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Нутромер НИ 50-100 0,01   кл."А"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7381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100-160 0,01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4559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160-250 0,01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5833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НИ 250-450 0,01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7655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lastRenderedPageBreak/>
              <w:t>Нутромеры индикаторные высокоточные ГОСТ 9244-75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высокоточный НИ 6-10 0,001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17486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высокоточный НИ 10-18 0,001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17494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высокоточный НИ 18-50 0,001 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15273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высокоточный НИ 18-50 0,002 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15273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Нутромеры микрометрические ГОСТ 10-88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Нутромер НМ 50-75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6467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Нутромер НМ 50-175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8529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Нутромер НМ 50-600 0,01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13471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Нутромер НМ 50-1300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60277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Индикаторы часового типа  ГОСТ 577-68  ГОСРЕЕСТР № 52612-13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ИЧ-02 б/ушк.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ИЧ-02  с ушк.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1357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ИЧ-03 0,01 б/ушк. кл.А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1818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Индикатор ИЧ-05 без ушка кл.1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Индикатор ИЧ-05 с ушк. кл.1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ИЧ-05 0,01 б/ушк. кл.А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1908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ИЧ10 0,01 кл.1 без ушка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1178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ИЧ10 0,01 кл.1"премиум" без ушка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ИЧ10 0,01 кл.1 с ушком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1178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ИЧ10 0,01 кл.1"премиум" с ушком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ИЧ-25 0,01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2065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ИЧ-50 0,01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5400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Индикаторы часового типа цифровые ГОСТ 577-68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ИЧЦ 10 (12,5)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3622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ИЧЦ-10 0,001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6182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Индикаторы рычажно-зубчатые ГОСТ 5584-74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ИРТ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4580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Индикатор ИРБ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2721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Глубиномеры микрометрические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Глубиномер ГМ-100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4719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Глубиномер ГМ-150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5859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Многооборотные измерительные головки и микрокаторы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МИГ-1 0,001 (мод. 05101)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4434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Микрокатор 1 ИГПВ ±0,03мм 0,001мм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17217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Штангенглубиномеры механические ГОСТ 162-90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Штангенглубиномер ШГ-160 0,05 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1764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Штангенглубиномер ШГ-200 0,05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2085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Штангенглубиномер ШГ-250 0,05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2345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Штангенглубиномер ШГ-300 0,05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2463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Штангенглубиномер ШГ-400 0,05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3696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Штангенглубиномеры цифровые ГОСТ 162-90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 ШГЦ-150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2574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 ШГЦ-250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4390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Штангенглубиномер ШГЦ-300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4428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Штангенрейсмасы механические ГОСТ 164-90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 ШР-250 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5107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 ШР-400 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7777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 ШР-500 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10815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 ШР-630 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11665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 ШР-1000 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35308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Штангенрейсмасы цифровые ГОСТ 164-90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 цифровой ШРЦ-250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13466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 цифровой ШРЦ-400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19222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 цифровой ШРЦ-630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23945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Штангенрейсмас цифровой ШРЦ-1000 0,01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45008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Угломеры универсальные ГОСТ 5378-88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Угломер тип. 2 мод.1005 (УН-127)   (0-320°)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4559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Угломер тип. 2 мод.1005 (УН-127)   (0-320°) кл."премиум"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5730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Угольники поверочные ГОСТ 3749-77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УП-1-60 (60х40) кл. 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УП-1-60 (60х40) кл. 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УП-1-100 (100х60) кл. 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633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УП-1-100 (100х60)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УП-1-100 (100х60) кл. 1 +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1179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УП-1-160 (160х100) кл. 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951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УП-1-160 (160х100) кл. 2+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1541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Угольник УП-1-160 (160х100)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УП-1-250 (250х160) кл. 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1854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УП-1-250 (250х160)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2184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УП-1-250 (250х160) кл. 1+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3560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УП-1-400 (400х250) кл. 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4656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УП-1-400 (400х250)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4992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УП-1-630 (630х400) кл. 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9144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УП-1-630 (630х400)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12629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УП-1-1000 (1000х630) кл. 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33141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УП-1-1000 (1000х630)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48727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Угольники с широким основанием ГОСТ 3749-77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УШ-1-60 (60х40) кл. 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УШ-1-60 (60х40) кл. 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675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УШ-1-100 (100х60) кл. 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УШ-1-100 (100х60)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УШ-1-160 (160х100) кл. 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1124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УШ-1-160 (160х100)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1281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УШ-1-250 (250х160) кл. 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1980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УШ-1-250 (250х160)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2475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Угольник УШ-1-250 (250х160) кл. 1+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4649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УШ-1-400 (400х250) кл. 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5303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УШ-1-400 (400х250)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5893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УШ-1-630 (630х400) кл. 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13279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УШ-1-630 (630х400)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16215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УШ-1-1000 (1000х630)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51301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Угольники лекальные плоские ГОСТ 3749-77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УЛП-1-100 (100х60)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1009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УЛП-1-100 (160х100)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1628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Угольник УЛП-1-100 (250х160) кл. 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3287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Уровни рамные и брусковые ГОСТ 9392-89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Уровень рамный 200х0,05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9440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Уровень рамный 250х0,05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11598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Уровень брусковый 200х0,05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7799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Уровень брусковый 250х0,05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8619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Стойки магнитные ТУ 2034-668-83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Стойка МС-29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2926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Стойки универсальные ТУ 2034-623-80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Стойка 15СТ-М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1988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Штативы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Штатив магнитный ШМ-IIН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2855</w:t>
            </w:r>
          </w:p>
        </w:tc>
      </w:tr>
      <w:tr w:rsidR="00C9565C" w:rsidRPr="00C9565C" w:rsidTr="00C9565C">
        <w:trPr>
          <w:trHeight w:val="435"/>
        </w:trPr>
        <w:tc>
          <w:tcPr>
            <w:tcW w:w="7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Наборы концевых мер длины (КМД) из стали   ГОСТ 9038-90   ГОСРЕЕСТР № 52670-13-90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№1 кл.0     (83 меры в наборе)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50356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№1 кл.1     (83 меры в наборе)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33021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№3 кл.0     (112 мер в наборе)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93529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№3 кл.1      (112 мер в наборе)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58087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№6 кл.1      (11 мер в наборе)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9076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№8 кл.0      (10 мер в наборе)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156849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№8 кл.1      (10 мер в наборе)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103077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№9 кл.0      (12 мер в наборе)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442527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№9 кл.1      (12 мер в наборе)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312444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КМД №21 кл.1      (20 мер в наборе)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26774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Наборы принадлежностей к КМД ГОСТ 9038-90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принадлежностей ПК-1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54541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Наборы щупов ТУ 2-034-0221197-011-91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1 (длина 70 мм)          (0,02-0,10,  9 щупов)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1 (длина 100 мм)          (0,02-0,10,  9 щупов)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2 (длина 70 мм)          (0,02-0,50,  17 щупов)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2 (длина 100 мм)        (0,02-0,50,  17 щупов)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3 (длина 70 мм)          (0,55-1,00,  10 щупов)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3 (длина 100 мм)          (0,55-1,00,  10 щупов)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Набор щупов № 4 (длина 70 мм)          (0,10-1,00,  10 щупов)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Набор щупов № 4 (длина 100 мм)          (0,10-1,00,  10 щупов)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189</w:t>
            </w:r>
            <w:bookmarkStart w:id="0" w:name="_GoBack"/>
            <w:bookmarkEnd w:id="0"/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 xml:space="preserve">Шаблоны резьбовые ТУ-2-034-228-87 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Шаблон резьбовой М-60     (№1)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Шаблон резьбовой Д-55      (№2)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330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Универсальный шаблон сварщика ТУ 102-338-83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Универсальный шаблон сварщика УШС-3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1780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Линейки ГОСТ 427-75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Линейка металлическая двусторонняя 150 мм      (150х20х0,7)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Линейка металлическая двусторонняя 300 мм      (300х25х0,8)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Линейка металлическая двусторонняя 500 мм      (500х25х0,9)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Линейка металлическая двусторонняя 1000 мм    (1000х30х1)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561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Рулетки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2м     (обрезиненный корпус, ширина ленты, зацеп)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3м     (обрезиненный корпус, ширина ленты 16мм, зацеп)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5м     (обрезиненный корпус, ширина ленты 19мм, зацеп)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7,5м     (обрезиненный корпус, ширина ленты 19мм, зацеп)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10м   (обрезиненный корпус, маг.зацеп)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10м   (обрезиненный корпус, зацеп)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20м   (пластиковый корпус, кольцо)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30м   (пластиковый корпус, кольцо)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Рулетка 50м   (пластик)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1021</w:t>
            </w:r>
          </w:p>
        </w:tc>
      </w:tr>
      <w:tr w:rsidR="00C9565C" w:rsidRPr="00C9565C" w:rsidTr="00C9565C">
        <w:trPr>
          <w:trHeight w:val="435"/>
        </w:trPr>
        <w:tc>
          <w:tcPr>
            <w:tcW w:w="9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Кронциркули для внутренних размеров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внутренних измерений  150мм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внутренних измерений  175мм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внутренних измерений  200мм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внутренних измерений  250мм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внутренних измерений  300мм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Кронциркуль для внутренних измерений с винтом  100мм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601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125мм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654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150мм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175мм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200мм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1105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250мм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1504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300мм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1766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400мм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1330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Кронциркуль для внутренних измерений с винтом  500мм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1473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600мм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1642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800мм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5530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винтом1000мм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7772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Кронциркуль для внутренних измерений с винтом  900мм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6929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Кронциркули для наружных размеров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150мм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390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175мм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200мм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250мм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300мм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400мм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918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800мм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3503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 900мм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4705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1000мм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4829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Кронциркуль для наружных измерений с винтом  100мм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452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 Кронциркуль для наружных измерений с винтом  125мм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478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Кронциркуль для наружных измерений с винтом  150мм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493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Кронциркуль для наружных измерений с винтом  175мм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Кронциркуль для наружных измерений с винтом  200мм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Кронциркуль для наружных измерений с винтом  250мм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744</w:t>
            </w:r>
          </w:p>
        </w:tc>
      </w:tr>
      <w:tr w:rsidR="00C9565C" w:rsidRPr="00C9565C" w:rsidTr="00C9565C">
        <w:trPr>
          <w:trHeight w:val="435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C00000"/>
                <w:sz w:val="32"/>
                <w:szCs w:val="32"/>
                <w:lang w:eastAsia="ru-RU"/>
              </w:rPr>
              <w:t>Плита поверочная и разметочная ГОСТ 10905-86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Плита поверочная чугунная (250х250) 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35397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Плита поверочная чугунная (400х400) 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46515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Плита поверочная чугунная (630х400) 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71474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Плита поверочная чугунная (1000х630) 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263206</w:t>
            </w:r>
          </w:p>
        </w:tc>
      </w:tr>
      <w:tr w:rsidR="00C9565C" w:rsidRPr="00C9565C" w:rsidTr="00C9565C">
        <w:trPr>
          <w:trHeight w:val="390"/>
        </w:trPr>
        <w:tc>
          <w:tcPr>
            <w:tcW w:w="6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Плита поверочная чугунная (1600х1000)  кл.1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499185</w:t>
            </w:r>
          </w:p>
        </w:tc>
      </w:tr>
      <w:tr w:rsidR="00C9565C" w:rsidRPr="00C9565C" w:rsidTr="00C9565C">
        <w:trPr>
          <w:trHeight w:val="37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65C" w:rsidRPr="00C9565C" w:rsidTr="00C9565C">
        <w:trPr>
          <w:trHeight w:val="37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Раб.:  +7(8172)527277, +7(8172)504052, моб 8-9115147809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65C" w:rsidRPr="00C9565C" w:rsidTr="00C9565C">
        <w:trPr>
          <w:trHeight w:val="37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etalon-servis@bk.ru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65C" w:rsidRPr="00C9565C" w:rsidTr="00C9565C">
        <w:trPr>
          <w:trHeight w:val="37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9565C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  <w:t>Сайт: www.etalon35.ru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65C" w:rsidRPr="00C9565C" w:rsidTr="00C9565C">
        <w:trPr>
          <w:trHeight w:val="37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65C" w:rsidRPr="00C9565C" w:rsidRDefault="00C9565C" w:rsidP="00C9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7A89" w:rsidRDefault="00C9565C"/>
    <w:sectPr w:rsidR="00D6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5C"/>
    <w:rsid w:val="001C2E33"/>
    <w:rsid w:val="00B05652"/>
    <w:rsid w:val="00C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64175-7E6C-40A1-BB79-2D2B91DD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6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65C"/>
    <w:rPr>
      <w:color w:val="800080"/>
      <w:u w:val="single"/>
    </w:rPr>
  </w:style>
  <w:style w:type="paragraph" w:customStyle="1" w:styleId="xl65">
    <w:name w:val="xl65"/>
    <w:basedOn w:val="a"/>
    <w:rsid w:val="00C956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6">
    <w:name w:val="xl66"/>
    <w:basedOn w:val="a"/>
    <w:rsid w:val="00C956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7">
    <w:name w:val="xl67"/>
    <w:basedOn w:val="a"/>
    <w:rsid w:val="00C956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8"/>
      <w:szCs w:val="28"/>
      <w:lang w:eastAsia="ru-RU"/>
    </w:rPr>
  </w:style>
  <w:style w:type="paragraph" w:customStyle="1" w:styleId="xl68">
    <w:name w:val="xl68"/>
    <w:basedOn w:val="a"/>
    <w:rsid w:val="00C956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333333"/>
      <w:sz w:val="28"/>
      <w:szCs w:val="28"/>
      <w:lang w:eastAsia="ru-RU"/>
    </w:rPr>
  </w:style>
  <w:style w:type="paragraph" w:customStyle="1" w:styleId="xl69">
    <w:name w:val="xl69"/>
    <w:basedOn w:val="a"/>
    <w:rsid w:val="00C956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C956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C956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2">
    <w:name w:val="xl72"/>
    <w:basedOn w:val="a"/>
    <w:rsid w:val="00C956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3">
    <w:name w:val="xl73"/>
    <w:basedOn w:val="a"/>
    <w:rsid w:val="00C956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956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956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paragraph" w:customStyle="1" w:styleId="xl76">
    <w:name w:val="xl76"/>
    <w:basedOn w:val="a"/>
    <w:rsid w:val="00C9565C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paragraph" w:customStyle="1" w:styleId="xl77">
    <w:name w:val="xl77"/>
    <w:basedOn w:val="a"/>
    <w:rsid w:val="00C956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C956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C9565C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956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9565C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9565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C00000"/>
      <w:sz w:val="32"/>
      <w:szCs w:val="32"/>
      <w:lang w:eastAsia="ru-RU"/>
    </w:rPr>
  </w:style>
  <w:style w:type="paragraph" w:customStyle="1" w:styleId="xl83">
    <w:name w:val="xl83"/>
    <w:basedOn w:val="a"/>
    <w:rsid w:val="00C956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9565C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C956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eastAsia="ru-RU"/>
    </w:rPr>
  </w:style>
  <w:style w:type="paragraph" w:customStyle="1" w:styleId="xl86">
    <w:name w:val="xl86"/>
    <w:basedOn w:val="a"/>
    <w:rsid w:val="00C956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32"/>
      <w:szCs w:val="32"/>
      <w:lang w:eastAsia="ru-RU"/>
    </w:rPr>
  </w:style>
  <w:style w:type="paragraph" w:customStyle="1" w:styleId="xl87">
    <w:name w:val="xl87"/>
    <w:basedOn w:val="a"/>
    <w:rsid w:val="00C956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C9565C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C956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90">
    <w:name w:val="xl90"/>
    <w:basedOn w:val="a"/>
    <w:rsid w:val="00C956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C956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C00000"/>
      <w:sz w:val="32"/>
      <w:szCs w:val="32"/>
      <w:lang w:eastAsia="ru-RU"/>
    </w:rPr>
  </w:style>
  <w:style w:type="paragraph" w:customStyle="1" w:styleId="xl92">
    <w:name w:val="xl92"/>
    <w:basedOn w:val="a"/>
    <w:rsid w:val="00C956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C00000"/>
      <w:sz w:val="32"/>
      <w:szCs w:val="32"/>
      <w:lang w:eastAsia="ru-RU"/>
    </w:rPr>
  </w:style>
  <w:style w:type="paragraph" w:customStyle="1" w:styleId="xl93">
    <w:name w:val="xl93"/>
    <w:basedOn w:val="a"/>
    <w:rsid w:val="00C956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C00000"/>
      <w:sz w:val="28"/>
      <w:szCs w:val="28"/>
      <w:lang w:eastAsia="ru-RU"/>
    </w:rPr>
  </w:style>
  <w:style w:type="paragraph" w:customStyle="1" w:styleId="xl94">
    <w:name w:val="xl94"/>
    <w:basedOn w:val="a"/>
    <w:rsid w:val="00C956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C00000"/>
      <w:sz w:val="28"/>
      <w:szCs w:val="28"/>
      <w:lang w:eastAsia="ru-RU"/>
    </w:rPr>
  </w:style>
  <w:style w:type="paragraph" w:customStyle="1" w:styleId="xl95">
    <w:name w:val="xl95"/>
    <w:basedOn w:val="a"/>
    <w:rsid w:val="00C9565C"/>
    <w:pPr>
      <w:pBdr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eastAsia="ru-RU"/>
    </w:rPr>
  </w:style>
  <w:style w:type="paragraph" w:customStyle="1" w:styleId="xl96">
    <w:name w:val="xl96"/>
    <w:basedOn w:val="a"/>
    <w:rsid w:val="00C956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C956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32"/>
      <w:szCs w:val="32"/>
      <w:lang w:eastAsia="ru-RU"/>
    </w:rPr>
  </w:style>
  <w:style w:type="paragraph" w:customStyle="1" w:styleId="xl98">
    <w:name w:val="xl98"/>
    <w:basedOn w:val="a"/>
    <w:rsid w:val="00C9565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32"/>
      <w:szCs w:val="32"/>
      <w:lang w:eastAsia="ru-RU"/>
    </w:rPr>
  </w:style>
  <w:style w:type="paragraph" w:customStyle="1" w:styleId="xl99">
    <w:name w:val="xl99"/>
    <w:basedOn w:val="a"/>
    <w:rsid w:val="00C956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32"/>
      <w:szCs w:val="32"/>
      <w:lang w:eastAsia="ru-RU"/>
    </w:rPr>
  </w:style>
  <w:style w:type="paragraph" w:customStyle="1" w:styleId="xl100">
    <w:name w:val="xl100"/>
    <w:basedOn w:val="a"/>
    <w:rsid w:val="00C956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28"/>
      <w:szCs w:val="28"/>
      <w:lang w:eastAsia="ru-RU"/>
    </w:rPr>
  </w:style>
  <w:style w:type="paragraph" w:customStyle="1" w:styleId="xl101">
    <w:name w:val="xl101"/>
    <w:basedOn w:val="a"/>
    <w:rsid w:val="00C9565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28"/>
      <w:szCs w:val="28"/>
      <w:lang w:eastAsia="ru-RU"/>
    </w:rPr>
  </w:style>
  <w:style w:type="paragraph" w:customStyle="1" w:styleId="xl102">
    <w:name w:val="xl102"/>
    <w:basedOn w:val="a"/>
    <w:rsid w:val="00C956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C00000"/>
      <w:sz w:val="28"/>
      <w:szCs w:val="28"/>
      <w:lang w:eastAsia="ru-RU"/>
    </w:rPr>
  </w:style>
  <w:style w:type="paragraph" w:customStyle="1" w:styleId="xl103">
    <w:name w:val="xl103"/>
    <w:basedOn w:val="a"/>
    <w:rsid w:val="00C9565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9565C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9565C"/>
    <w:pPr>
      <w:pBdr>
        <w:left w:val="single" w:sz="8" w:space="0" w:color="auto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9565C"/>
    <w:pPr>
      <w:pBdr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eastAsia="ru-RU"/>
    </w:rPr>
  </w:style>
  <w:style w:type="paragraph" w:customStyle="1" w:styleId="xl107">
    <w:name w:val="xl107"/>
    <w:basedOn w:val="a"/>
    <w:rsid w:val="00C9565C"/>
    <w:pPr>
      <w:pBdr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eastAsia="ru-RU"/>
    </w:rPr>
  </w:style>
  <w:style w:type="paragraph" w:customStyle="1" w:styleId="xl108">
    <w:name w:val="xl108"/>
    <w:basedOn w:val="a"/>
    <w:rsid w:val="00C956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C9565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xl110">
    <w:name w:val="xl110"/>
    <w:basedOn w:val="a"/>
    <w:rsid w:val="00C956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xl111">
    <w:name w:val="xl111"/>
    <w:basedOn w:val="a"/>
    <w:rsid w:val="00C956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C9565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C9565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etalonservis35@outluk.ru</dc:creator>
  <cp:keywords/>
  <dc:description/>
  <cp:lastModifiedBy>etalonservis35@outluk.ru</cp:lastModifiedBy>
  <cp:revision>1</cp:revision>
  <dcterms:created xsi:type="dcterms:W3CDTF">2019-07-26T14:31:00Z</dcterms:created>
  <dcterms:modified xsi:type="dcterms:W3CDTF">2019-07-26T14:32:00Z</dcterms:modified>
</cp:coreProperties>
</file>